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03" w:rsidRPr="00F42262" w:rsidRDefault="00830403" w:rsidP="00830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62">
        <w:rPr>
          <w:rFonts w:ascii="Times New Roman" w:hAnsi="Times New Roman" w:cs="Times New Roman"/>
          <w:b/>
          <w:sz w:val="24"/>
          <w:szCs w:val="24"/>
        </w:rPr>
        <w:t xml:space="preserve">Развитие личностной мотивации подростка для увеличения результативности участия в </w:t>
      </w:r>
      <w:proofErr w:type="spellStart"/>
      <w:r w:rsidRPr="00F42262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F422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0D3F" w:rsidRPr="00F42262" w:rsidRDefault="00CF0D3F" w:rsidP="00830403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  <w:r w:rsidRPr="00F42262">
        <w:t>На данный момент в мире оценка качества образования становится все более важной. Важным моментом является то, что приоритетом образования является не только передача знаний, навыков и способностей, но и развитие личности ребенка. В связи с этим особую роль играет мотивация учащихся к участию в различных соревнованиях и олимпиадах.</w:t>
      </w:r>
    </w:p>
    <w:p w:rsidR="00830403" w:rsidRPr="00F42262" w:rsidRDefault="00830403" w:rsidP="00830403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dr w:val="none" w:sz="0" w:space="0" w:color="auto" w:frame="1"/>
        </w:rPr>
      </w:pPr>
    </w:p>
    <w:p w:rsidR="00BB3BF5" w:rsidRPr="00F42262" w:rsidRDefault="00830403" w:rsidP="00BB3BF5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  <w:r w:rsidRPr="00F42262">
        <w:rPr>
          <w:bdr w:val="none" w:sz="0" w:space="0" w:color="auto" w:frame="1"/>
        </w:rPr>
        <w:t>Мотивация – это процесс побуждения себя и других к деятельности для достижения личных целей или целей организации. Мотивация может быть внутренней или внешней. Внутренняя мотивация основана на личных интересах и потребностях человека, а внешняя – на внешних стимулах, таких как награды, поощрения или страх перед наказанием.</w:t>
      </w:r>
    </w:p>
    <w:p w:rsidR="00BB3BF5" w:rsidRPr="00F42262" w:rsidRDefault="00BB3BF5" w:rsidP="00BB3BF5">
      <w:p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>Учебная мотивация определяется целым рядом факторов:</w:t>
      </w:r>
    </w:p>
    <w:p w:rsidR="00BB3BF5" w:rsidRPr="00F42262" w:rsidRDefault="00BB3BF5" w:rsidP="00BB3B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образовательным учреждением; </w:t>
      </w:r>
    </w:p>
    <w:p w:rsidR="00BB3BF5" w:rsidRPr="00F42262" w:rsidRDefault="00BB3BF5" w:rsidP="00BB3B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организацией образовательного процесса; </w:t>
      </w:r>
    </w:p>
    <w:p w:rsidR="00BB3BF5" w:rsidRPr="00F42262" w:rsidRDefault="00BB3BF5" w:rsidP="00BB3B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особенностями обучающегося (возраст, пол, интеллектуальное развитие, способности, уровень притязаний, самооценка, взаимодействие с другими </w:t>
      </w:r>
      <w:r w:rsidRPr="00F42262">
        <w:rPr>
          <w:rFonts w:ascii="Times New Roman" w:hAnsi="Times New Roman" w:cs="Times New Roman"/>
          <w:sz w:val="24"/>
          <w:szCs w:val="24"/>
        </w:rPr>
        <w:t>учащимися и</w:t>
      </w:r>
      <w:r w:rsidRPr="00F42262">
        <w:rPr>
          <w:rFonts w:ascii="Times New Roman" w:hAnsi="Times New Roman" w:cs="Times New Roman"/>
          <w:sz w:val="24"/>
          <w:szCs w:val="24"/>
        </w:rPr>
        <w:t xml:space="preserve"> т. д.);</w:t>
      </w:r>
    </w:p>
    <w:p w:rsidR="00BB3BF5" w:rsidRPr="00F42262" w:rsidRDefault="00BB3BF5" w:rsidP="00BB3B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особенностями педагога и, прежде всего, системой отношения его к ученику, к делу;  </w:t>
      </w:r>
    </w:p>
    <w:p w:rsidR="00BB3BF5" w:rsidRPr="00F42262" w:rsidRDefault="00BB3BF5" w:rsidP="00495F1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>спецификой учебного предмета.</w:t>
      </w:r>
    </w:p>
    <w:p w:rsidR="00495F19" w:rsidRPr="00F42262" w:rsidRDefault="00495F19" w:rsidP="00495F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>В современных условиях цели олимпиадного движения коренным образом изменились: впервые поставлена цель выявления и развития творческих способностей обучающихся. В связи с этим возникла потребность нового научного осмысления олимпиадного движения, как в целом, так и на его отдельных этапах. Становится актуальным и педагогический опыт работы по выявлению и развитию творческих способностей обучающихся.</w:t>
      </w:r>
    </w:p>
    <w:p w:rsidR="00C24AD5" w:rsidRPr="00F42262" w:rsidRDefault="00C24AD5" w:rsidP="00495F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Чтобы Олимпиада стала больше, чем просто эпизодом в школьной жизни ученика, для обеспечения заинтересованности к Олимпиаде, на школьном этапе необходимо создать внутреннюю мотивацию для участия учащихся в Олимпиаде. Что может мотивировать </w:t>
      </w:r>
      <w:r w:rsidR="004B6846" w:rsidRPr="00F42262">
        <w:rPr>
          <w:rFonts w:ascii="Times New Roman" w:hAnsi="Times New Roman" w:cs="Times New Roman"/>
          <w:sz w:val="24"/>
          <w:szCs w:val="24"/>
        </w:rPr>
        <w:t>обучающегося</w:t>
      </w:r>
      <w:r w:rsidRPr="00F42262">
        <w:rPr>
          <w:rFonts w:ascii="Times New Roman" w:hAnsi="Times New Roman" w:cs="Times New Roman"/>
          <w:sz w:val="24"/>
          <w:szCs w:val="24"/>
        </w:rPr>
        <w:t xml:space="preserve"> к участию в Олимпиаде? Если речь идет о действительно </w:t>
      </w:r>
      <w:r w:rsidR="004B6846" w:rsidRPr="00F42262">
        <w:rPr>
          <w:rFonts w:ascii="Times New Roman" w:hAnsi="Times New Roman" w:cs="Times New Roman"/>
          <w:sz w:val="24"/>
          <w:szCs w:val="24"/>
        </w:rPr>
        <w:t>серьезной</w:t>
      </w:r>
      <w:r w:rsidRPr="00F42262">
        <w:rPr>
          <w:rFonts w:ascii="Times New Roman" w:hAnsi="Times New Roman" w:cs="Times New Roman"/>
          <w:sz w:val="24"/>
          <w:szCs w:val="24"/>
        </w:rPr>
        <w:t xml:space="preserve"> Олимпиаде, то почти половина участников надеется на победу.</w:t>
      </w:r>
    </w:p>
    <w:p w:rsidR="004B6846" w:rsidRPr="00F42262" w:rsidRDefault="004B6846" w:rsidP="004B684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Большинство учеников </w:t>
      </w:r>
      <w:r w:rsidR="00BB3BF5" w:rsidRPr="00F42262">
        <w:rPr>
          <w:rFonts w:ascii="Times New Roman" w:hAnsi="Times New Roman" w:cs="Times New Roman"/>
          <w:sz w:val="24"/>
          <w:szCs w:val="24"/>
        </w:rPr>
        <w:t>к участию</w:t>
      </w:r>
      <w:r w:rsidRPr="00F42262">
        <w:rPr>
          <w:rFonts w:ascii="Times New Roman" w:hAnsi="Times New Roman" w:cs="Times New Roman"/>
          <w:sz w:val="24"/>
          <w:szCs w:val="24"/>
        </w:rPr>
        <w:t xml:space="preserve"> во </w:t>
      </w:r>
      <w:proofErr w:type="spellStart"/>
      <w:r w:rsidRPr="00F4226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F42262">
        <w:rPr>
          <w:rFonts w:ascii="Times New Roman" w:hAnsi="Times New Roman" w:cs="Times New Roman"/>
          <w:sz w:val="24"/>
          <w:szCs w:val="24"/>
        </w:rPr>
        <w:t xml:space="preserve"> могут привести</w:t>
      </w:r>
      <w:r w:rsidR="00BB3BF5" w:rsidRPr="00F42262">
        <w:rPr>
          <w:rFonts w:ascii="Times New Roman" w:hAnsi="Times New Roman" w:cs="Times New Roman"/>
          <w:sz w:val="24"/>
          <w:szCs w:val="24"/>
        </w:rPr>
        <w:t xml:space="preserve"> только внутренние мотивы, и одним из наиболее сильных стимулов участия в олимпиаде является возможность реализации своих творческих способностей. Для этого необходимо начинать выявлять творческие способности учеников и создавать условия для развития этих способностей задолго до олимпиады. И начинать следует буквально с первых уроков п</w:t>
      </w:r>
      <w:r w:rsidRPr="00F42262">
        <w:rPr>
          <w:rFonts w:ascii="Times New Roman" w:hAnsi="Times New Roman" w:cs="Times New Roman"/>
          <w:sz w:val="24"/>
          <w:szCs w:val="24"/>
        </w:rPr>
        <w:t xml:space="preserve">реподавания школьного предмета. Работа на уроке </w:t>
      </w:r>
      <w:r w:rsidR="00BB3BF5" w:rsidRPr="00F42262">
        <w:rPr>
          <w:rFonts w:ascii="Times New Roman" w:hAnsi="Times New Roman" w:cs="Times New Roman"/>
          <w:sz w:val="24"/>
          <w:szCs w:val="24"/>
        </w:rPr>
        <w:t xml:space="preserve">должна сочетаться с работой на занятиях факультатива (спецкурса) по углубленному изучению предмета. </w:t>
      </w:r>
      <w:r w:rsidRPr="00F42262">
        <w:rPr>
          <w:rFonts w:ascii="Times New Roman" w:hAnsi="Times New Roman" w:cs="Times New Roman"/>
          <w:sz w:val="24"/>
          <w:szCs w:val="24"/>
        </w:rPr>
        <w:t xml:space="preserve">Однако </w:t>
      </w:r>
      <w:r w:rsidRPr="00F42262">
        <w:rPr>
          <w:rFonts w:ascii="Times New Roman" w:hAnsi="Times New Roman" w:cs="Times New Roman"/>
          <w:sz w:val="24"/>
          <w:szCs w:val="24"/>
        </w:rPr>
        <w:t>такую работу вести параллельно основной, давая дополнительные задания наиболее способным по предмету ученикам, или всему классу.</w:t>
      </w:r>
      <w:r w:rsidR="00495F19" w:rsidRPr="00F422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95F19" w:rsidRPr="00F42262" w:rsidRDefault="00495F19" w:rsidP="004B684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Для многих детей олимпиада является возможностью проявить свои способности, таланты и одаренность в той или иной области. На сегодняшний день у учащихся в школе есть масса возможностей попробовать свои силы в тех или иных конкурсах, дистанционных олимпиадах. Участие в таких мероприятиях повышает мотивацию детей, </w:t>
      </w:r>
      <w:r w:rsidRPr="00F42262">
        <w:rPr>
          <w:rFonts w:ascii="Times New Roman" w:hAnsi="Times New Roman" w:cs="Times New Roman"/>
          <w:sz w:val="24"/>
          <w:szCs w:val="24"/>
        </w:rPr>
        <w:lastRenderedPageBreak/>
        <w:t xml:space="preserve">они начинают изучать то, что не входит в школьную программу и чувствовать себя более уверенными. </w:t>
      </w:r>
    </w:p>
    <w:p w:rsidR="00495F19" w:rsidRPr="00F42262" w:rsidRDefault="004B6846" w:rsidP="00495F19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42262">
        <w:rPr>
          <w:bdr w:val="none" w:sz="0" w:space="0" w:color="auto" w:frame="1"/>
        </w:rPr>
        <w:t>Так же одним из самых результативных</w:t>
      </w:r>
      <w:r w:rsidR="00495F19" w:rsidRPr="00F42262">
        <w:rPr>
          <w:bdr w:val="none" w:sz="0" w:space="0" w:color="auto" w:frame="1"/>
        </w:rPr>
        <w:t xml:space="preserve"> способов мотивации школьников к участию в конкурсах является создание условий для развития их творческих способностей. Для этого необходимо проводить различные конкурсы и олимпиады по различным предметам, включая творческие и интеллектуальные соревнования. Также необходимо привлекать школьников к участию во внеклассных мероприятиях, например, в научных конференциях, литературных вечерах, выставках.</w:t>
      </w:r>
    </w:p>
    <w:p w:rsidR="00495F19" w:rsidRPr="00F42262" w:rsidRDefault="00495F19" w:rsidP="00495F19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</w:p>
    <w:p w:rsidR="00495F19" w:rsidRPr="00F42262" w:rsidRDefault="00495F19" w:rsidP="004B6846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</w:pPr>
      <w:r w:rsidRPr="00F42262">
        <w:rPr>
          <w:bdr w:val="none" w:sz="0" w:space="0" w:color="auto" w:frame="1"/>
        </w:rPr>
        <w:t xml:space="preserve">Еще одним важным аспектом мотивации является поддержка и поощрение учеников за их успехи. Это </w:t>
      </w:r>
      <w:r w:rsidRPr="00F42262">
        <w:rPr>
          <w:bdr w:val="none" w:sz="0" w:space="0" w:color="auto" w:frame="1"/>
        </w:rPr>
        <w:t>может быть,</w:t>
      </w:r>
      <w:r w:rsidRPr="00F42262">
        <w:rPr>
          <w:bdr w:val="none" w:sz="0" w:space="0" w:color="auto" w:frame="1"/>
        </w:rPr>
        <w:t xml:space="preserve"> как материальное вознаграждение (грамоты, сертификаты</w:t>
      </w:r>
      <w:r w:rsidR="004B6846" w:rsidRPr="00F42262">
        <w:rPr>
          <w:bdr w:val="none" w:sz="0" w:space="0" w:color="auto" w:frame="1"/>
        </w:rPr>
        <w:t>, призы</w:t>
      </w:r>
      <w:r w:rsidRPr="00F42262">
        <w:rPr>
          <w:bdr w:val="none" w:sz="0" w:space="0" w:color="auto" w:frame="1"/>
        </w:rPr>
        <w:t>), так и нематериальное (почетные звания, участие в проектах, публикации в школьных газетах</w:t>
      </w:r>
      <w:r w:rsidR="0061694E" w:rsidRPr="00F42262">
        <w:rPr>
          <w:bdr w:val="none" w:sz="0" w:space="0" w:color="auto" w:frame="1"/>
        </w:rPr>
        <w:t xml:space="preserve"> и социальных сетях</w:t>
      </w:r>
      <w:r w:rsidRPr="00F42262">
        <w:rPr>
          <w:bdr w:val="none" w:sz="0" w:space="0" w:color="auto" w:frame="1"/>
        </w:rPr>
        <w:t>).</w:t>
      </w:r>
    </w:p>
    <w:p w:rsidR="00BB3BF5" w:rsidRPr="00F42262" w:rsidRDefault="004B6846" w:rsidP="0061694E">
      <w:pPr>
        <w:jc w:val="both"/>
        <w:rPr>
          <w:rFonts w:ascii="Times New Roman" w:hAnsi="Times New Roman" w:cs="Times New Roman"/>
          <w:sz w:val="24"/>
          <w:szCs w:val="24"/>
        </w:rPr>
      </w:pPr>
      <w:r w:rsidRPr="00F42262">
        <w:rPr>
          <w:rFonts w:ascii="Times New Roman" w:hAnsi="Times New Roman" w:cs="Times New Roman"/>
          <w:sz w:val="24"/>
          <w:szCs w:val="24"/>
        </w:rPr>
        <w:t xml:space="preserve">Даже если </w:t>
      </w:r>
      <w:r w:rsidRPr="00F42262">
        <w:rPr>
          <w:rFonts w:ascii="Times New Roman" w:hAnsi="Times New Roman" w:cs="Times New Roman"/>
          <w:sz w:val="24"/>
          <w:szCs w:val="24"/>
        </w:rPr>
        <w:t xml:space="preserve">ученики не получат </w:t>
      </w:r>
      <w:r w:rsidR="0061694E" w:rsidRPr="00F42262">
        <w:rPr>
          <w:rFonts w:ascii="Times New Roman" w:hAnsi="Times New Roman" w:cs="Times New Roman"/>
          <w:sz w:val="24"/>
          <w:szCs w:val="24"/>
        </w:rPr>
        <w:t xml:space="preserve">призовое </w:t>
      </w:r>
      <w:r w:rsidRPr="00F42262">
        <w:rPr>
          <w:rFonts w:ascii="Times New Roman" w:hAnsi="Times New Roman" w:cs="Times New Roman"/>
          <w:sz w:val="24"/>
          <w:szCs w:val="24"/>
        </w:rPr>
        <w:t>место в районе,</w:t>
      </w:r>
      <w:r w:rsidRPr="00F42262">
        <w:rPr>
          <w:rFonts w:ascii="Times New Roman" w:hAnsi="Times New Roman" w:cs="Times New Roman"/>
          <w:sz w:val="24"/>
          <w:szCs w:val="24"/>
        </w:rPr>
        <w:t xml:space="preserve"> регионе, но сертификат, </w:t>
      </w:r>
      <w:r w:rsidRPr="00F42262">
        <w:rPr>
          <w:rFonts w:ascii="Times New Roman" w:hAnsi="Times New Roman" w:cs="Times New Roman"/>
          <w:sz w:val="24"/>
          <w:szCs w:val="24"/>
        </w:rPr>
        <w:t xml:space="preserve">грамота </w:t>
      </w:r>
      <w:r w:rsidRPr="00F42262">
        <w:rPr>
          <w:rFonts w:ascii="Times New Roman" w:hAnsi="Times New Roman" w:cs="Times New Roman"/>
          <w:sz w:val="24"/>
          <w:szCs w:val="24"/>
        </w:rPr>
        <w:t xml:space="preserve">или же приз </w:t>
      </w:r>
      <w:r w:rsidRPr="00F42262">
        <w:rPr>
          <w:rFonts w:ascii="Times New Roman" w:hAnsi="Times New Roman" w:cs="Times New Roman"/>
          <w:sz w:val="24"/>
          <w:szCs w:val="24"/>
        </w:rPr>
        <w:t xml:space="preserve">займет почетное место в их </w:t>
      </w:r>
      <w:r w:rsidRPr="00F42262">
        <w:rPr>
          <w:rFonts w:ascii="Times New Roman" w:hAnsi="Times New Roman" w:cs="Times New Roman"/>
          <w:sz w:val="24"/>
          <w:szCs w:val="24"/>
        </w:rPr>
        <w:t>портфолио, а также будет дополнительной мотивацией для дальнейшего участия</w:t>
      </w:r>
      <w:r w:rsidRPr="00F42262">
        <w:rPr>
          <w:rFonts w:ascii="Times New Roman" w:hAnsi="Times New Roman" w:cs="Times New Roman"/>
          <w:sz w:val="24"/>
          <w:szCs w:val="24"/>
        </w:rPr>
        <w:t>.</w:t>
      </w:r>
      <w:r w:rsidRPr="00F42262">
        <w:rPr>
          <w:rFonts w:ascii="Times New Roman" w:hAnsi="Times New Roman" w:cs="Times New Roman"/>
          <w:sz w:val="24"/>
          <w:szCs w:val="24"/>
        </w:rPr>
        <w:t xml:space="preserve"> </w:t>
      </w:r>
      <w:r w:rsidR="0061694E" w:rsidRPr="00F42262">
        <w:rPr>
          <w:rFonts w:ascii="Times New Roman" w:hAnsi="Times New Roman" w:cs="Times New Roman"/>
          <w:color w:val="151515"/>
          <w:sz w:val="24"/>
          <w:szCs w:val="24"/>
          <w:bdr w:val="none" w:sz="0" w:space="0" w:color="auto" w:frame="1"/>
        </w:rPr>
        <w:t>В некоторых случая стоит уделять больше внимания для похвалы со стороны наставника, это будет оказывать поддержку для учащегося.</w:t>
      </w:r>
    </w:p>
    <w:p w:rsidR="0061694E" w:rsidRPr="00F42262" w:rsidRDefault="00495F19" w:rsidP="0061694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63B"/>
        </w:rPr>
      </w:pPr>
      <w:r w:rsidRPr="00F42262">
        <w:rPr>
          <w:bdr w:val="none" w:sz="0" w:space="0" w:color="auto" w:frame="1"/>
        </w:rPr>
        <w:t>Кроме того, важно создавать условия для развития у школьников навыков командной работы. Это может быть достигнуто через организацию совместных проектов, участие в командных соревнованиях и конкурсах.</w:t>
      </w:r>
      <w:r w:rsidR="0061694E" w:rsidRPr="00F42262">
        <w:rPr>
          <w:color w:val="33363B"/>
        </w:rPr>
        <w:t xml:space="preserve"> </w:t>
      </w:r>
      <w:r w:rsidR="0061694E" w:rsidRPr="00F42262">
        <w:rPr>
          <w:color w:val="33363B"/>
        </w:rPr>
        <w:t xml:space="preserve">Для школьников, увлекающихся наукой, участие в очных олимпиадах - это ещё и отличный способ завести друзей-единомышленников. </w:t>
      </w:r>
    </w:p>
    <w:p w:rsidR="00495F19" w:rsidRPr="00F42262" w:rsidRDefault="00495F19" w:rsidP="0061694E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B3BF5" w:rsidRPr="00F42262" w:rsidRDefault="00F42262" w:rsidP="00F42262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</w:pPr>
      <w:r w:rsidRPr="00F42262">
        <w:t>Н</w:t>
      </w:r>
      <w:r w:rsidR="0061694E" w:rsidRPr="00F42262">
        <w:t xml:space="preserve">о наиболее правильной и здоровой мотивацией считается мотивация, возникшая спонтанно, у ученика, в ходе обучения и без принуждения со стороны педагогов школы или родителей. </w:t>
      </w:r>
      <w:r w:rsidR="0061694E" w:rsidRPr="00F42262">
        <w:rPr>
          <w:color w:val="000000"/>
          <w:shd w:val="clear" w:color="auto" w:fill="FFFFFF"/>
        </w:rPr>
        <w:t xml:space="preserve"> </w:t>
      </w:r>
      <w:r w:rsidR="0061694E" w:rsidRPr="00F42262">
        <w:rPr>
          <w:color w:val="000000"/>
          <w:shd w:val="clear" w:color="auto" w:fill="FFFFFF"/>
        </w:rPr>
        <w:t>Зарождение данной внутренней мотивации</w:t>
      </w:r>
      <w:r w:rsidR="0061694E" w:rsidRPr="00F42262">
        <w:rPr>
          <w:color w:val="000000"/>
          <w:shd w:val="clear" w:color="auto" w:fill="FFFFFF"/>
        </w:rPr>
        <w:t xml:space="preserve"> начинается в тишине и со здорового внутреннего интереса: «Хм, а что это за такие необычные </w:t>
      </w:r>
      <w:r w:rsidR="009343C7">
        <w:rPr>
          <w:color w:val="000000"/>
          <w:shd w:val="clear" w:color="auto" w:fill="FFFFFF"/>
        </w:rPr>
        <w:t>задачи</w:t>
      </w:r>
      <w:r w:rsidR="0061694E" w:rsidRPr="00F42262">
        <w:rPr>
          <w:color w:val="000000"/>
          <w:shd w:val="clear" w:color="auto" w:fill="FFFFFF"/>
        </w:rPr>
        <w:t xml:space="preserve">? </w:t>
      </w:r>
      <w:r w:rsidR="009343C7">
        <w:rPr>
          <w:color w:val="000000"/>
          <w:shd w:val="clear" w:color="auto" w:fill="FFFFFF"/>
        </w:rPr>
        <w:t xml:space="preserve">Надо решить </w:t>
      </w:r>
      <w:bookmarkStart w:id="0" w:name="_GoBack"/>
      <w:bookmarkEnd w:id="0"/>
      <w:r w:rsidR="0061694E" w:rsidRPr="00F42262">
        <w:rPr>
          <w:color w:val="000000"/>
          <w:shd w:val="clear" w:color="auto" w:fill="FFFFFF"/>
        </w:rPr>
        <w:t>какие-нибудь из них».</w:t>
      </w:r>
      <w:r w:rsidR="0061694E" w:rsidRPr="00F42262">
        <w:rPr>
          <w:color w:val="000000"/>
        </w:rPr>
        <w:br/>
      </w:r>
      <w:r w:rsidR="0061694E" w:rsidRPr="00F42262">
        <w:rPr>
          <w:color w:val="000000"/>
          <w:shd w:val="clear" w:color="auto" w:fill="FFFFFF"/>
        </w:rPr>
        <w:t xml:space="preserve">Преимущество такой спонтанной мотивации в том, что она не несёт никакого давления. Решение или </w:t>
      </w:r>
      <w:r w:rsidR="0061694E" w:rsidRPr="00F42262">
        <w:rPr>
          <w:color w:val="000000"/>
          <w:shd w:val="clear" w:color="auto" w:fill="FFFFFF"/>
        </w:rPr>
        <w:t>не решение</w:t>
      </w:r>
      <w:r w:rsidR="0061694E" w:rsidRPr="00F42262">
        <w:rPr>
          <w:color w:val="000000"/>
          <w:shd w:val="clear" w:color="auto" w:fill="FFFFFF"/>
        </w:rPr>
        <w:t xml:space="preserve"> задач ни к чему не обязывает</w:t>
      </w:r>
      <w:r>
        <w:rPr>
          <w:color w:val="000000"/>
          <w:shd w:val="clear" w:color="auto" w:fill="FFFFFF"/>
        </w:rPr>
        <w:t xml:space="preserve"> ученика. У учащегося н</w:t>
      </w:r>
      <w:r w:rsidR="0061694E" w:rsidRPr="00F42262">
        <w:rPr>
          <w:color w:val="000000"/>
          <w:shd w:val="clear" w:color="auto" w:fill="FFFFFF"/>
        </w:rPr>
        <w:t xml:space="preserve">ет никаких ожиданий от себя и от этой области деятельности. Учёба сверх школьной программы </w:t>
      </w:r>
      <w:r>
        <w:rPr>
          <w:color w:val="000000"/>
          <w:shd w:val="clear" w:color="auto" w:fill="FFFFFF"/>
        </w:rPr>
        <w:t xml:space="preserve">не должна </w:t>
      </w:r>
      <w:r w:rsidR="00B36C13" w:rsidRPr="00F42262">
        <w:rPr>
          <w:color w:val="000000"/>
          <w:shd w:val="clear" w:color="auto" w:fill="FFFFFF"/>
        </w:rPr>
        <w:t xml:space="preserve">восприниматься </w:t>
      </w:r>
      <w:r w:rsidR="00B36C13">
        <w:rPr>
          <w:color w:val="000000"/>
          <w:shd w:val="clear" w:color="auto" w:fill="FFFFFF"/>
        </w:rPr>
        <w:t xml:space="preserve">обучающимся </w:t>
      </w:r>
      <w:r w:rsidR="0061694E" w:rsidRPr="00F42262">
        <w:rPr>
          <w:color w:val="000000"/>
          <w:shd w:val="clear" w:color="auto" w:fill="FFFFFF"/>
        </w:rPr>
        <w:t xml:space="preserve">как груз и </w:t>
      </w:r>
      <w:r w:rsidR="0061694E" w:rsidRPr="00F42262">
        <w:rPr>
          <w:color w:val="000000"/>
          <w:shd w:val="clear" w:color="auto" w:fill="FFFFFF"/>
        </w:rPr>
        <w:t>какая-то обязательная работа, которая ко всему прочему еще и будет оценена</w:t>
      </w:r>
      <w:r w:rsidR="0061694E" w:rsidRPr="00F42262">
        <w:rPr>
          <w:color w:val="000000"/>
          <w:shd w:val="clear" w:color="auto" w:fill="FFFFFF"/>
        </w:rPr>
        <w:t>.</w:t>
      </w:r>
      <w:r w:rsidRPr="00F42262">
        <w:rPr>
          <w:color w:val="000000"/>
        </w:rPr>
        <w:t xml:space="preserve"> Эффективность  возрастет если у обучающегося будет возможность обратиться к  </w:t>
      </w:r>
      <w:r w:rsidR="0061694E" w:rsidRPr="00F42262">
        <w:rPr>
          <w:color w:val="000000"/>
          <w:shd w:val="clear" w:color="auto" w:fill="FFFFFF"/>
        </w:rPr>
        <w:t>человек</w:t>
      </w:r>
      <w:r w:rsidRPr="00F42262">
        <w:rPr>
          <w:color w:val="000000"/>
          <w:shd w:val="clear" w:color="auto" w:fill="FFFFFF"/>
        </w:rPr>
        <w:t>у (наставнику)</w:t>
      </w:r>
      <w:r w:rsidR="0061694E" w:rsidRPr="00F42262">
        <w:rPr>
          <w:color w:val="000000"/>
          <w:shd w:val="clear" w:color="auto" w:fill="FFFFFF"/>
        </w:rPr>
        <w:t>, который сможет дальше развить тематику задачи, показать различные пласты решения и подходы к ним</w:t>
      </w:r>
      <w:r w:rsidRPr="00F42262">
        <w:rPr>
          <w:color w:val="000000"/>
          <w:shd w:val="clear" w:color="auto" w:fill="FFFFFF"/>
        </w:rPr>
        <w:t>.</w:t>
      </w:r>
      <w:r w:rsidR="0061694E" w:rsidRPr="00F42262">
        <w:rPr>
          <w:color w:val="000000"/>
        </w:rPr>
        <w:br/>
      </w:r>
      <w:r w:rsidR="0061694E" w:rsidRPr="00F42262">
        <w:rPr>
          <w:color w:val="000000"/>
        </w:rPr>
        <w:br/>
      </w:r>
      <w:r w:rsidR="0061694E" w:rsidRPr="00F42262">
        <w:rPr>
          <w:color w:val="000000"/>
          <w:shd w:val="clear" w:color="auto" w:fill="FFFFFF"/>
        </w:rPr>
        <w:t>Тогда на этой волне появится возможность ра</w:t>
      </w:r>
      <w:r w:rsidRPr="00F42262">
        <w:rPr>
          <w:color w:val="000000"/>
          <w:shd w:val="clear" w:color="auto" w:fill="FFFFFF"/>
        </w:rPr>
        <w:t xml:space="preserve">звить здоровую </w:t>
      </w:r>
      <w:r w:rsidR="0061694E" w:rsidRPr="00F42262">
        <w:rPr>
          <w:color w:val="000000"/>
          <w:shd w:val="clear" w:color="auto" w:fill="FFFFFF"/>
        </w:rPr>
        <w:t>внутренн</w:t>
      </w:r>
      <w:r w:rsidRPr="00F42262">
        <w:rPr>
          <w:color w:val="000000"/>
          <w:shd w:val="clear" w:color="auto" w:fill="FFFFFF"/>
        </w:rPr>
        <w:t>юю мотивацию. Обучающийся начнет</w:t>
      </w:r>
      <w:r w:rsidR="0061694E" w:rsidRPr="00F42262">
        <w:rPr>
          <w:color w:val="000000"/>
          <w:shd w:val="clear" w:color="auto" w:fill="FFFFFF"/>
        </w:rPr>
        <w:t xml:space="preserve"> получать удовольствие от решения </w:t>
      </w:r>
      <w:r w:rsidRPr="00F42262">
        <w:rPr>
          <w:color w:val="000000"/>
          <w:shd w:val="clear" w:color="auto" w:fill="FFFFFF"/>
        </w:rPr>
        <w:t>олимпиадных заданий,  а так же сможет видеть собственный прогресс, а так же красоту решения олимпиадных заданий.</w:t>
      </w:r>
      <w:r w:rsidR="0061694E" w:rsidRPr="00F42262">
        <w:rPr>
          <w:color w:val="000000"/>
        </w:rPr>
        <w:br/>
      </w:r>
    </w:p>
    <w:p w:rsidR="00495F19" w:rsidRPr="00F42262" w:rsidRDefault="00495F19" w:rsidP="00B36C13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</w:pPr>
      <w:r w:rsidRPr="00F42262">
        <w:rPr>
          <w:bdr w:val="none" w:sz="0" w:space="0" w:color="auto" w:frame="1"/>
        </w:rPr>
        <w:t xml:space="preserve">Таким образом, мотивация школьников к участию в олимпиадах и конкурсах является </w:t>
      </w:r>
      <w:r w:rsidR="00F42262" w:rsidRPr="00F42262">
        <w:rPr>
          <w:bdr w:val="none" w:sz="0" w:space="0" w:color="auto" w:frame="1"/>
        </w:rPr>
        <w:t xml:space="preserve">основополагающим </w:t>
      </w:r>
      <w:r w:rsidRPr="00F42262">
        <w:rPr>
          <w:bdr w:val="none" w:sz="0" w:space="0" w:color="auto" w:frame="1"/>
        </w:rPr>
        <w:t>элементом развития личности</w:t>
      </w:r>
      <w:r w:rsidR="00F42262" w:rsidRPr="00F42262">
        <w:rPr>
          <w:bdr w:val="none" w:sz="0" w:space="0" w:color="auto" w:frame="1"/>
        </w:rPr>
        <w:t xml:space="preserve"> </w:t>
      </w:r>
      <w:r w:rsidRPr="00F42262">
        <w:rPr>
          <w:bdr w:val="none" w:sz="0" w:space="0" w:color="auto" w:frame="1"/>
        </w:rPr>
        <w:t xml:space="preserve">и повышения качества образования. Создание условий для развития творческих способностей, поддержка и поощрение, а также развитие навыков командной работы – все это может стать основой для успешной мотивации школьников к участию в различных </w:t>
      </w:r>
      <w:r w:rsidR="00F42262" w:rsidRPr="00F42262">
        <w:rPr>
          <w:bdr w:val="none" w:sz="0" w:space="0" w:color="auto" w:frame="1"/>
        </w:rPr>
        <w:t>олимпиадных движениях</w:t>
      </w:r>
      <w:r w:rsidRPr="00F42262">
        <w:rPr>
          <w:bdr w:val="none" w:sz="0" w:space="0" w:color="auto" w:frame="1"/>
        </w:rPr>
        <w:t>.</w:t>
      </w:r>
    </w:p>
    <w:p w:rsidR="00830403" w:rsidRDefault="00830403" w:rsidP="00830403">
      <w:pPr>
        <w:rPr>
          <w:rFonts w:ascii="Times New Roman" w:hAnsi="Times New Roman" w:cs="Times New Roman"/>
          <w:b/>
          <w:sz w:val="24"/>
          <w:szCs w:val="24"/>
        </w:rPr>
      </w:pPr>
    </w:p>
    <w:p w:rsidR="005F1E0E" w:rsidRDefault="005F1E0E" w:rsidP="00830403">
      <w:pPr>
        <w:rPr>
          <w:rFonts w:ascii="Times New Roman" w:hAnsi="Times New Roman" w:cs="Times New Roman"/>
          <w:b/>
          <w:sz w:val="24"/>
          <w:szCs w:val="24"/>
        </w:rPr>
      </w:pPr>
    </w:p>
    <w:p w:rsidR="005F1E0E" w:rsidRDefault="005F1E0E" w:rsidP="00830403">
      <w:pPr>
        <w:rPr>
          <w:rFonts w:ascii="Times New Roman" w:hAnsi="Times New Roman" w:cs="Times New Roman"/>
          <w:b/>
          <w:sz w:val="24"/>
          <w:szCs w:val="24"/>
        </w:rPr>
      </w:pPr>
    </w:p>
    <w:p w:rsidR="005F1E0E" w:rsidRPr="005F1E0E" w:rsidRDefault="005F1E0E" w:rsidP="00830403">
      <w:pPr>
        <w:rPr>
          <w:rFonts w:ascii="Times New Roman" w:hAnsi="Times New Roman" w:cs="Times New Roman"/>
          <w:b/>
          <w:sz w:val="24"/>
          <w:szCs w:val="24"/>
        </w:rPr>
      </w:pPr>
    </w:p>
    <w:p w:rsidR="003A6D02" w:rsidRPr="005F1E0E" w:rsidRDefault="003A6D02" w:rsidP="003A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E0E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5F1E0E" w:rsidRPr="005F1E0E" w:rsidRDefault="005F1E0E" w:rsidP="003A6D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1E0E">
        <w:rPr>
          <w:rStyle w:val="a6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Божович</w:t>
      </w:r>
      <w:proofErr w:type="spellEnd"/>
      <w:r w:rsidRPr="005F1E0E">
        <w:rPr>
          <w:rStyle w:val="a6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Л.И</w:t>
      </w:r>
      <w:r w:rsidRPr="005F1E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5F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Проблема развития мотивационной сферы ребенка // Изучение мотивации поведения детей и подростков / Под ред. Л.И. </w:t>
      </w:r>
      <w:proofErr w:type="spellStart"/>
      <w:r w:rsidRPr="005F1E0E">
        <w:rPr>
          <w:rFonts w:ascii="Times New Roman" w:hAnsi="Times New Roman" w:cs="Times New Roman"/>
          <w:sz w:val="24"/>
          <w:szCs w:val="24"/>
          <w:shd w:val="clear" w:color="auto" w:fill="FFFFFF"/>
        </w:rPr>
        <w:t>Божович</w:t>
      </w:r>
      <w:proofErr w:type="spellEnd"/>
      <w:r w:rsidRPr="005F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Л.В. </w:t>
      </w:r>
      <w:proofErr w:type="spellStart"/>
      <w:r w:rsidRPr="005F1E0E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Благонадежина</w:t>
      </w:r>
      <w:proofErr w:type="spellEnd"/>
      <w:r w:rsidRPr="005F1E0E">
        <w:rPr>
          <w:rFonts w:ascii="Times New Roman" w:hAnsi="Times New Roman" w:cs="Times New Roman"/>
          <w:sz w:val="24"/>
          <w:szCs w:val="24"/>
          <w:shd w:val="clear" w:color="auto" w:fill="FFFFFF"/>
        </w:rPr>
        <w:t>. М.: Педагогика, 1972. С. 7–44.</w:t>
      </w:r>
    </w:p>
    <w:p w:rsidR="005F1E0E" w:rsidRPr="005F1E0E" w:rsidRDefault="005F1E0E" w:rsidP="003A6D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1E0E">
        <w:rPr>
          <w:rFonts w:ascii="Times New Roman" w:hAnsi="Times New Roman" w:cs="Times New Roman"/>
          <w:b/>
          <w:sz w:val="24"/>
          <w:szCs w:val="24"/>
        </w:rPr>
        <w:t>Ильин Е. П.</w:t>
      </w:r>
      <w:r w:rsidRPr="005F1E0E">
        <w:rPr>
          <w:rFonts w:ascii="Times New Roman" w:hAnsi="Times New Roman" w:cs="Times New Roman"/>
          <w:sz w:val="24"/>
          <w:szCs w:val="24"/>
        </w:rPr>
        <w:t xml:space="preserve"> Мотивация и мотивы; Питер - Москва, 2014. - 512 c.</w:t>
      </w:r>
    </w:p>
    <w:p w:rsidR="005F1E0E" w:rsidRPr="005F1E0E" w:rsidRDefault="005F1E0E" w:rsidP="003A6D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1E0E">
        <w:rPr>
          <w:rFonts w:ascii="Times New Roman" w:hAnsi="Times New Roman" w:cs="Times New Roman"/>
          <w:b/>
          <w:sz w:val="24"/>
          <w:szCs w:val="24"/>
        </w:rPr>
        <w:t>Леонтье</w:t>
      </w:r>
      <w:r w:rsidRPr="005F1E0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5F1E0E">
        <w:rPr>
          <w:rFonts w:ascii="Times New Roman" w:hAnsi="Times New Roman" w:cs="Times New Roman"/>
          <w:b/>
          <w:sz w:val="24"/>
          <w:szCs w:val="24"/>
        </w:rPr>
        <w:t>Д. А.</w:t>
      </w:r>
      <w:r w:rsidRPr="005F1E0E">
        <w:rPr>
          <w:rFonts w:ascii="Times New Roman" w:hAnsi="Times New Roman" w:cs="Times New Roman"/>
          <w:sz w:val="24"/>
          <w:szCs w:val="24"/>
        </w:rPr>
        <w:t xml:space="preserve"> </w:t>
      </w:r>
      <w:r w:rsidRPr="005F1E0E">
        <w:rPr>
          <w:rFonts w:ascii="Times New Roman" w:hAnsi="Times New Roman" w:cs="Times New Roman"/>
          <w:sz w:val="24"/>
          <w:szCs w:val="24"/>
        </w:rPr>
        <w:t>Современная психология мотивации: [сборник] / под ред. Д. А. Леонтьева. – Москва: Смысл, 2002. – 343 с.: ил., табл. – (Психологические исследования). – Авт.: с. 343.</w:t>
      </w:r>
    </w:p>
    <w:p w:rsidR="005F1E0E" w:rsidRPr="005F1E0E" w:rsidRDefault="005F1E0E" w:rsidP="003A6D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1E0E">
        <w:rPr>
          <w:rFonts w:ascii="Times New Roman" w:hAnsi="Times New Roman" w:cs="Times New Roman"/>
          <w:b/>
          <w:sz w:val="24"/>
          <w:szCs w:val="24"/>
        </w:rPr>
        <w:t>Райский Б.Ф.</w:t>
      </w:r>
      <w:r w:rsidRPr="005F1E0E">
        <w:rPr>
          <w:rFonts w:ascii="Times New Roman" w:hAnsi="Times New Roman" w:cs="Times New Roman"/>
          <w:sz w:val="24"/>
          <w:szCs w:val="24"/>
        </w:rPr>
        <w:t xml:space="preserve"> Движущие силы в формировании и развитии у учащихся потребностей в самообразовании. М.: МПСИ, 2014. - 130с</w:t>
      </w:r>
    </w:p>
    <w:sectPr w:rsidR="005F1E0E" w:rsidRPr="005F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69B1"/>
    <w:multiLevelType w:val="hybridMultilevel"/>
    <w:tmpl w:val="FFC4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D6D4B"/>
    <w:multiLevelType w:val="hybridMultilevel"/>
    <w:tmpl w:val="57FC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03"/>
    <w:rsid w:val="003A6D02"/>
    <w:rsid w:val="00495F19"/>
    <w:rsid w:val="004B6846"/>
    <w:rsid w:val="005F1E0E"/>
    <w:rsid w:val="0061694E"/>
    <w:rsid w:val="007A1424"/>
    <w:rsid w:val="00830403"/>
    <w:rsid w:val="009343C7"/>
    <w:rsid w:val="00B36C13"/>
    <w:rsid w:val="00BB3BF5"/>
    <w:rsid w:val="00C24AD5"/>
    <w:rsid w:val="00CF0D3F"/>
    <w:rsid w:val="00E157D1"/>
    <w:rsid w:val="00F4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84F9"/>
  <w15:chartTrackingRefBased/>
  <w15:docId w15:val="{DF68531B-3D41-45DF-8F22-4707C6C1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403"/>
    <w:rPr>
      <w:b/>
      <w:bCs/>
    </w:rPr>
  </w:style>
  <w:style w:type="paragraph" w:styleId="a5">
    <w:name w:val="List Paragraph"/>
    <w:basedOn w:val="a"/>
    <w:uiPriority w:val="34"/>
    <w:qFormat/>
    <w:rsid w:val="00BB3BF5"/>
    <w:pPr>
      <w:ind w:left="720"/>
      <w:contextualSpacing/>
    </w:pPr>
  </w:style>
  <w:style w:type="character" w:styleId="a6">
    <w:name w:val="Emphasis"/>
    <w:basedOn w:val="a0"/>
    <w:uiPriority w:val="20"/>
    <w:qFormat/>
    <w:rsid w:val="003A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2024-01-16T15:00:00Z</dcterms:created>
  <dcterms:modified xsi:type="dcterms:W3CDTF">2024-01-16T17:03:00Z</dcterms:modified>
</cp:coreProperties>
</file>